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32B8B0B7" w:rsidR="00067FB6" w:rsidRPr="003A65BE" w:rsidRDefault="003A65BE" w:rsidP="00EA5F32">
      <w:pPr>
        <w:pStyle w:val="ListParagraph"/>
        <w:numPr>
          <w:ilvl w:val="0"/>
          <w:numId w:val="0"/>
        </w:numPr>
        <w:ind w:left="720"/>
        <w:rPr>
          <w:b w:val="0"/>
          <w:bCs w:val="0"/>
        </w:rPr>
      </w:pPr>
      <w:r w:rsidRPr="003A65BE">
        <w:rPr>
          <w:b w:val="0"/>
          <w:bCs w:val="0"/>
        </w:rPr>
        <w:t>27</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55E7D1A1" w:rsidR="00ED612A" w:rsidRPr="00BB2D13" w:rsidRDefault="004F23D9" w:rsidP="00EA5F32">
      <w:pPr>
        <w:ind w:left="720"/>
        <w:rPr>
          <w:bCs w:val="0"/>
          <w:sz w:val="24"/>
          <w:szCs w:val="24"/>
        </w:rPr>
      </w:pPr>
      <w:r w:rsidRPr="004F23D9">
        <w:rPr>
          <w:bCs w:val="0"/>
          <w:sz w:val="24"/>
          <w:szCs w:val="24"/>
        </w:rPr>
        <w:t>27A101a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420FF8E2" w:rsidR="00D65E7E" w:rsidRPr="00BB2D13" w:rsidRDefault="00F23345" w:rsidP="00EA5F32">
      <w:pPr>
        <w:ind w:left="720"/>
        <w:rPr>
          <w:bCs w:val="0"/>
          <w:sz w:val="24"/>
          <w:szCs w:val="24"/>
        </w:rPr>
      </w:pPr>
      <w:r w:rsidRPr="00F23345">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78727BF6" w:rsidR="007E1F89" w:rsidRDefault="00C76DE7" w:rsidP="00182173">
      <w:pPr>
        <w:ind w:left="720"/>
        <w:rPr>
          <w:bCs w:val="0"/>
          <w:sz w:val="24"/>
          <w:szCs w:val="24"/>
        </w:rPr>
      </w:pPr>
      <w:r w:rsidRPr="00C76DE7">
        <w:rPr>
          <w:bCs w:val="0"/>
          <w:sz w:val="24"/>
          <w:szCs w:val="24"/>
        </w:rPr>
        <w:t>27A1:  A properly maintained control account EAC is regularly adjusted to reflect program progress, as well as scope and schedule changes. This is supported by timely updates at the work package, planning package, or lower levels, based on modified resource requirements.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2E0B484F" w:rsidR="00ED612A" w:rsidRPr="00E17DF5" w:rsidRDefault="006C1B92" w:rsidP="00EA5F32">
      <w:pPr>
        <w:ind w:left="720"/>
        <w:rPr>
          <w:bCs w:val="0"/>
          <w:sz w:val="24"/>
          <w:szCs w:val="24"/>
        </w:rPr>
      </w:pPr>
      <w:r w:rsidRPr="006C1B92">
        <w:rPr>
          <w:bCs w:val="0"/>
          <w:sz w:val="24"/>
          <w:szCs w:val="24"/>
        </w:rPr>
        <w:t>Are comprehensive EACs completed at least annually?</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402BF8C0" w14:textId="77777777" w:rsidR="00677067" w:rsidRPr="00677067" w:rsidRDefault="00677067" w:rsidP="00677067">
      <w:pPr>
        <w:ind w:left="720"/>
        <w:rPr>
          <w:bCs w:val="0"/>
          <w:sz w:val="24"/>
          <w:szCs w:val="24"/>
        </w:rPr>
      </w:pPr>
      <w:r w:rsidRPr="00677067">
        <w:rPr>
          <w:bCs w:val="0"/>
          <w:sz w:val="24"/>
          <w:szCs w:val="24"/>
        </w:rPr>
        <w:t xml:space="preserve">X = 0 if the contract performed a comprehensive EAC (CEAC) within the past year (at a minimum). </w:t>
      </w:r>
    </w:p>
    <w:p w14:paraId="19DF56AE" w14:textId="71F2BB7C" w:rsidR="00B73603" w:rsidRDefault="00677067" w:rsidP="00677067">
      <w:pPr>
        <w:ind w:left="720"/>
        <w:rPr>
          <w:bCs w:val="0"/>
          <w:sz w:val="24"/>
          <w:szCs w:val="24"/>
        </w:rPr>
      </w:pPr>
      <w:r w:rsidRPr="00677067">
        <w:rPr>
          <w:bCs w:val="0"/>
          <w:sz w:val="24"/>
          <w:szCs w:val="24"/>
        </w:rPr>
        <w:t>X = 1 if a CEAC has not been performed within the past year.</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47495276" w:rsidR="00ED612A" w:rsidRDefault="002929E1" w:rsidP="00EA5F32">
      <w:pPr>
        <w:ind w:left="720"/>
        <w:rPr>
          <w:bCs w:val="0"/>
          <w:sz w:val="24"/>
          <w:szCs w:val="24"/>
        </w:rPr>
      </w:pPr>
      <w:r w:rsidRPr="002929E1">
        <w:rPr>
          <w:bCs w:val="0"/>
          <w:sz w:val="24"/>
          <w:szCs w:val="24"/>
        </w:rPr>
        <w:t>X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7349C0F7" w14:textId="77777777" w:rsidR="00AC6E23" w:rsidRPr="00AC6E23" w:rsidRDefault="00AC6E23" w:rsidP="00AC6E23">
      <w:pPr>
        <w:ind w:left="720"/>
        <w:rPr>
          <w:bCs w:val="0"/>
          <w:sz w:val="24"/>
          <w:szCs w:val="24"/>
        </w:rPr>
      </w:pPr>
      <w:r w:rsidRPr="00AC6E23">
        <w:rPr>
          <w:bCs w:val="0"/>
          <w:sz w:val="24"/>
          <w:szCs w:val="24"/>
        </w:rPr>
        <w:t>33 Comprehensive EAC Documentation</w:t>
      </w:r>
    </w:p>
    <w:p w14:paraId="57571CD1" w14:textId="6F7CBEC3" w:rsidR="00ED612A" w:rsidRDefault="00AC6E23" w:rsidP="00AC6E23">
      <w:pPr>
        <w:ind w:left="720"/>
        <w:rPr>
          <w:bCs w:val="0"/>
          <w:sz w:val="24"/>
          <w:szCs w:val="24"/>
        </w:rPr>
      </w:pPr>
      <w:r w:rsidRPr="00AC6E23">
        <w:rPr>
          <w:bCs w:val="0"/>
          <w:sz w:val="24"/>
          <w:szCs w:val="24"/>
        </w:rPr>
        <w:tab/>
        <w:t>33A CEAC Commencement and Completion Dates</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6DD3D476" w14:textId="4A43DBFB" w:rsidR="005A57DE" w:rsidRPr="00067FB6" w:rsidRDefault="00C5650A" w:rsidP="00C5650A">
      <w:pPr>
        <w:pStyle w:val="ListParagraph"/>
        <w:numPr>
          <w:ilvl w:val="0"/>
          <w:numId w:val="39"/>
        </w:numPr>
        <w:rPr>
          <w:b w:val="0"/>
          <w:bCs w:val="0"/>
          <w:szCs w:val="24"/>
        </w:rPr>
      </w:pPr>
      <w:r w:rsidRPr="00C5650A">
        <w:rPr>
          <w:b w:val="0"/>
          <w:bCs w:val="0"/>
          <w:szCs w:val="24"/>
        </w:rPr>
        <w:t>New contracts less than one year from the start of EV reporting are exempt from this metric.</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2C23C401" w14:textId="77777777" w:rsidR="005F2D58" w:rsidRPr="005F2D58" w:rsidRDefault="005F2D58" w:rsidP="005F2D58">
      <w:pPr>
        <w:pStyle w:val="ListParagraph"/>
        <w:numPr>
          <w:ilvl w:val="0"/>
          <w:numId w:val="38"/>
        </w:numPr>
        <w:rPr>
          <w:b w:val="0"/>
          <w:bCs w:val="0"/>
        </w:rPr>
      </w:pPr>
      <w:r w:rsidRPr="005F2D58">
        <w:rPr>
          <w:b w:val="0"/>
          <w:bCs w:val="0"/>
        </w:rPr>
        <w:t>For the contract, review CEAC documentation and identify the commencement and completion dates of the most recent CEAC. If the most recent CEAC was not completed within the past year (at a minimum),  X=1.</w:t>
      </w:r>
    </w:p>
    <w:p w14:paraId="1452260A" w14:textId="73232763" w:rsidR="001515D5" w:rsidRPr="00067FB6" w:rsidRDefault="005F2D58" w:rsidP="005F2D58">
      <w:pPr>
        <w:pStyle w:val="ListParagraph"/>
        <w:numPr>
          <w:ilvl w:val="0"/>
          <w:numId w:val="38"/>
        </w:numPr>
        <w:rPr>
          <w:b w:val="0"/>
          <w:bCs w:val="0"/>
        </w:rPr>
      </w:pPr>
      <w:r w:rsidRPr="005F2D58">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88"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892"/>
        <w:gridCol w:w="6209"/>
        <w:gridCol w:w="901"/>
        <w:gridCol w:w="1286"/>
      </w:tblGrid>
      <w:tr w:rsidR="007F32CE" w:rsidRPr="00553861" w14:paraId="3F844BA3" w14:textId="77777777" w:rsidTr="007F32CE">
        <w:trPr>
          <w:trHeight w:val="285"/>
          <w:tblCellSpacing w:w="7" w:type="dxa"/>
          <w:jc w:val="center"/>
        </w:trPr>
        <w:tc>
          <w:tcPr>
            <w:tcW w:w="469" w:type="pct"/>
            <w:tcBorders>
              <w:top w:val="outset" w:sz="6" w:space="0" w:color="auto"/>
              <w:left w:val="outset" w:sz="6" w:space="0" w:color="auto"/>
              <w:bottom w:val="outset" w:sz="6" w:space="0" w:color="auto"/>
              <w:right w:val="outset" w:sz="6" w:space="0" w:color="auto"/>
            </w:tcBorders>
            <w:shd w:val="clear" w:color="auto" w:fill="0000FF"/>
            <w:hideMark/>
          </w:tcPr>
          <w:p w14:paraId="5C05534D" w14:textId="77777777" w:rsidR="007F32CE" w:rsidRPr="004E1B69" w:rsidRDefault="007F32CE" w:rsidP="007F32CE">
            <w:pPr>
              <w:spacing w:before="100" w:beforeAutospacing="1" w:after="100" w:afterAutospacing="1"/>
              <w:rPr>
                <w:i/>
                <w:iCs/>
                <w:color w:val="FFFFFF"/>
                <w:sz w:val="20"/>
              </w:rPr>
            </w:pPr>
            <w:r w:rsidRPr="004E1B69">
              <w:rPr>
                <w:i/>
                <w:iCs/>
                <w:color w:val="FFFFFF"/>
                <w:sz w:val="20"/>
              </w:rPr>
              <w:t xml:space="preserve">Rev Number </w:t>
            </w:r>
          </w:p>
        </w:tc>
        <w:tc>
          <w:tcPr>
            <w:tcW w:w="3335"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53599A52" w14:textId="77777777" w:rsidR="007F32CE" w:rsidRPr="004E1B69" w:rsidRDefault="007F32CE" w:rsidP="007F32CE">
            <w:pPr>
              <w:spacing w:before="100" w:beforeAutospacing="1" w:after="100" w:afterAutospacing="1"/>
              <w:rPr>
                <w:i/>
                <w:iCs/>
                <w:color w:val="FFFFFF"/>
                <w:sz w:val="20"/>
              </w:rPr>
            </w:pPr>
            <w:r>
              <w:rPr>
                <w:i/>
                <w:iCs/>
                <w:color w:val="FFFFFF"/>
                <w:sz w:val="20"/>
              </w:rPr>
              <w:t xml:space="preserve">Detailed </w:t>
            </w:r>
            <w:r w:rsidRPr="004E1B69">
              <w:rPr>
                <w:i/>
                <w:iCs/>
                <w:color w:val="FFFFFF"/>
                <w:sz w:val="20"/>
              </w:rPr>
              <w:t>Description of Change</w:t>
            </w:r>
          </w:p>
        </w:tc>
        <w:tc>
          <w:tcPr>
            <w:tcW w:w="477" w:type="pct"/>
            <w:tcBorders>
              <w:top w:val="outset" w:sz="6" w:space="0" w:color="auto"/>
              <w:left w:val="outset" w:sz="6" w:space="0" w:color="auto"/>
              <w:bottom w:val="outset" w:sz="6" w:space="0" w:color="auto"/>
              <w:right w:val="outset" w:sz="6" w:space="0" w:color="auto"/>
            </w:tcBorders>
            <w:shd w:val="clear" w:color="auto" w:fill="0000FF"/>
            <w:hideMark/>
          </w:tcPr>
          <w:p w14:paraId="2F822477" w14:textId="77777777" w:rsidR="007F32CE" w:rsidRPr="004E1B69" w:rsidRDefault="007F32CE" w:rsidP="007F32CE">
            <w:pPr>
              <w:spacing w:before="100" w:beforeAutospacing="1" w:after="100" w:afterAutospacing="1"/>
              <w:jc w:val="center"/>
              <w:rPr>
                <w:i/>
                <w:iCs/>
                <w:color w:val="FFFFFF"/>
                <w:sz w:val="20"/>
              </w:rPr>
            </w:pPr>
            <w:r w:rsidRPr="004E1B69">
              <w:rPr>
                <w:i/>
                <w:iCs/>
                <w:color w:val="FFFFFF"/>
                <w:sz w:val="20"/>
              </w:rPr>
              <w:t>Sections Affected</w:t>
            </w:r>
          </w:p>
        </w:tc>
        <w:tc>
          <w:tcPr>
            <w:tcW w:w="681" w:type="pct"/>
            <w:tcBorders>
              <w:top w:val="outset" w:sz="6" w:space="0" w:color="auto"/>
              <w:left w:val="outset" w:sz="6" w:space="0" w:color="auto"/>
              <w:bottom w:val="outset" w:sz="6" w:space="0" w:color="auto"/>
              <w:right w:val="outset" w:sz="6" w:space="0" w:color="auto"/>
            </w:tcBorders>
            <w:shd w:val="clear" w:color="auto" w:fill="0000FF"/>
            <w:hideMark/>
          </w:tcPr>
          <w:p w14:paraId="2EBDB98E" w14:textId="77777777" w:rsidR="007F32CE" w:rsidRPr="004E1B69" w:rsidRDefault="007F32CE" w:rsidP="007F32CE">
            <w:pPr>
              <w:spacing w:before="100" w:beforeAutospacing="1" w:after="100" w:afterAutospacing="1"/>
              <w:jc w:val="center"/>
              <w:rPr>
                <w:i/>
                <w:iCs/>
                <w:color w:val="FFFFFF"/>
                <w:sz w:val="20"/>
              </w:rPr>
            </w:pPr>
            <w:r w:rsidRPr="004E1B69">
              <w:rPr>
                <w:i/>
                <w:iCs/>
                <w:color w:val="FFFFFF"/>
                <w:sz w:val="20"/>
              </w:rPr>
              <w:t>Spec Sheet Date</w:t>
            </w:r>
          </w:p>
        </w:tc>
      </w:tr>
      <w:tr w:rsidR="007F32CE" w:rsidRPr="00553861" w14:paraId="0BE86177"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hideMark/>
          </w:tcPr>
          <w:p w14:paraId="515677E4" w14:textId="77777777" w:rsidR="007F32CE" w:rsidRPr="004E1B69" w:rsidRDefault="007F32CE" w:rsidP="007F32CE">
            <w:pPr>
              <w:spacing w:before="100" w:beforeAutospacing="1" w:after="100" w:afterAutospacing="1"/>
              <w:rPr>
                <w:sz w:val="20"/>
              </w:rPr>
            </w:pPr>
            <w:r>
              <w:rPr>
                <w:sz w:val="20"/>
              </w:rPr>
              <w:t>v1.0</w:t>
            </w:r>
          </w:p>
        </w:tc>
        <w:tc>
          <w:tcPr>
            <w:tcW w:w="3335" w:type="pct"/>
            <w:tcBorders>
              <w:top w:val="outset" w:sz="6" w:space="0" w:color="auto"/>
              <w:left w:val="outset" w:sz="6" w:space="0" w:color="auto"/>
              <w:bottom w:val="outset" w:sz="6" w:space="0" w:color="auto"/>
              <w:right w:val="outset" w:sz="6" w:space="0" w:color="auto"/>
            </w:tcBorders>
            <w:vAlign w:val="center"/>
            <w:hideMark/>
          </w:tcPr>
          <w:p w14:paraId="7D425132" w14:textId="77777777" w:rsidR="007F32CE" w:rsidRPr="004E1B69" w:rsidRDefault="007F32CE" w:rsidP="007F32CE">
            <w:pPr>
              <w:spacing w:before="100" w:beforeAutospacing="1" w:after="100" w:afterAutospacing="1"/>
              <w:rPr>
                <w:sz w:val="20"/>
              </w:rPr>
            </w:pPr>
            <w:r>
              <w:rPr>
                <w:sz w:val="20"/>
              </w:rPr>
              <w:t xml:space="preserve">Initial </w:t>
            </w:r>
            <w:r w:rsidRPr="004E1B69">
              <w:rPr>
                <w:sz w:val="20"/>
              </w:rPr>
              <w:t>A</w:t>
            </w:r>
            <w:r>
              <w:rPr>
                <w:sz w:val="20"/>
              </w:rPr>
              <w:t>MR CCB</w:t>
            </w:r>
          </w:p>
        </w:tc>
        <w:tc>
          <w:tcPr>
            <w:tcW w:w="477" w:type="pct"/>
            <w:tcBorders>
              <w:top w:val="outset" w:sz="6" w:space="0" w:color="auto"/>
              <w:left w:val="outset" w:sz="6" w:space="0" w:color="auto"/>
              <w:bottom w:val="outset" w:sz="6" w:space="0" w:color="auto"/>
              <w:right w:val="outset" w:sz="6" w:space="0" w:color="auto"/>
            </w:tcBorders>
            <w:vAlign w:val="center"/>
            <w:hideMark/>
          </w:tcPr>
          <w:p w14:paraId="7431F687" w14:textId="77777777" w:rsidR="007F32CE" w:rsidRPr="004E1B69" w:rsidRDefault="007F32CE" w:rsidP="007F32CE">
            <w:pPr>
              <w:spacing w:before="100" w:beforeAutospacing="1" w:after="100" w:afterAutospacing="1"/>
              <w:jc w:val="center"/>
              <w:rPr>
                <w:sz w:val="20"/>
              </w:rPr>
            </w:pPr>
            <w:r w:rsidRPr="004E1B69">
              <w:rPr>
                <w:sz w:val="20"/>
              </w:rPr>
              <w:t>All</w:t>
            </w:r>
          </w:p>
        </w:tc>
        <w:tc>
          <w:tcPr>
            <w:tcW w:w="681" w:type="pct"/>
            <w:tcBorders>
              <w:top w:val="outset" w:sz="6" w:space="0" w:color="auto"/>
              <w:left w:val="outset" w:sz="6" w:space="0" w:color="auto"/>
              <w:bottom w:val="outset" w:sz="6" w:space="0" w:color="auto"/>
              <w:right w:val="outset" w:sz="6" w:space="0" w:color="auto"/>
            </w:tcBorders>
            <w:vAlign w:val="center"/>
            <w:hideMark/>
          </w:tcPr>
          <w:p w14:paraId="3BCB938D" w14:textId="77777777" w:rsidR="007F32CE" w:rsidRPr="004E1B69" w:rsidRDefault="007F32CE" w:rsidP="007F32CE">
            <w:pPr>
              <w:spacing w:before="100" w:beforeAutospacing="1" w:after="100" w:afterAutospacing="1"/>
              <w:jc w:val="center"/>
              <w:rPr>
                <w:sz w:val="20"/>
              </w:rPr>
            </w:pPr>
            <w:r>
              <w:rPr>
                <w:sz w:val="20"/>
              </w:rPr>
              <w:t>03/26/2016</w:t>
            </w:r>
          </w:p>
        </w:tc>
      </w:tr>
      <w:tr w:rsidR="007F32CE" w:rsidRPr="00553861" w14:paraId="6D76D074"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hideMark/>
          </w:tcPr>
          <w:p w14:paraId="6CEFD284" w14:textId="77777777" w:rsidR="007F32CE" w:rsidRPr="004E1B69" w:rsidRDefault="007F32CE" w:rsidP="007F32CE">
            <w:pPr>
              <w:spacing w:before="100" w:beforeAutospacing="1" w:after="100" w:afterAutospacing="1"/>
              <w:rPr>
                <w:sz w:val="20"/>
              </w:rPr>
            </w:pPr>
            <w:r w:rsidRPr="00AA5117">
              <w:rPr>
                <w:sz w:val="20"/>
              </w:rPr>
              <w:t>v2.0</w:t>
            </w:r>
          </w:p>
        </w:tc>
        <w:tc>
          <w:tcPr>
            <w:tcW w:w="3335" w:type="pct"/>
            <w:tcBorders>
              <w:top w:val="outset" w:sz="6" w:space="0" w:color="auto"/>
              <w:left w:val="outset" w:sz="6" w:space="0" w:color="auto"/>
              <w:bottom w:val="outset" w:sz="6" w:space="0" w:color="auto"/>
              <w:right w:val="outset" w:sz="6" w:space="0" w:color="auto"/>
            </w:tcBorders>
            <w:vAlign w:val="center"/>
          </w:tcPr>
          <w:p w14:paraId="476C0C50" w14:textId="77777777" w:rsidR="007F32CE" w:rsidRPr="004E1B69" w:rsidRDefault="007F32CE" w:rsidP="007F32CE">
            <w:pPr>
              <w:spacing w:before="100" w:beforeAutospacing="1" w:after="100" w:afterAutospacing="1"/>
              <w:rPr>
                <w:sz w:val="20"/>
              </w:rPr>
            </w:pPr>
            <w:r w:rsidRPr="00AA5117">
              <w:rPr>
                <w:sz w:val="20"/>
              </w:rPr>
              <w:t>CCB - validated</w:t>
            </w:r>
          </w:p>
        </w:tc>
        <w:tc>
          <w:tcPr>
            <w:tcW w:w="477" w:type="pct"/>
            <w:tcBorders>
              <w:top w:val="outset" w:sz="6" w:space="0" w:color="auto"/>
              <w:left w:val="outset" w:sz="6" w:space="0" w:color="auto"/>
              <w:bottom w:val="outset" w:sz="6" w:space="0" w:color="auto"/>
              <w:right w:val="outset" w:sz="6" w:space="0" w:color="auto"/>
            </w:tcBorders>
            <w:vAlign w:val="center"/>
            <w:hideMark/>
          </w:tcPr>
          <w:p w14:paraId="1721245E"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hideMark/>
          </w:tcPr>
          <w:p w14:paraId="6D7CF2AD" w14:textId="77777777" w:rsidR="007F32CE" w:rsidRPr="004E1B69" w:rsidRDefault="007F32CE" w:rsidP="007F32CE">
            <w:pPr>
              <w:spacing w:before="100" w:beforeAutospacing="1" w:after="100" w:afterAutospacing="1"/>
              <w:jc w:val="center"/>
              <w:rPr>
                <w:sz w:val="20"/>
              </w:rPr>
            </w:pPr>
            <w:r w:rsidRPr="00AA5117">
              <w:rPr>
                <w:sz w:val="20"/>
              </w:rPr>
              <w:t>07/19/2016</w:t>
            </w:r>
          </w:p>
        </w:tc>
      </w:tr>
      <w:tr w:rsidR="007F32CE" w:rsidRPr="00553861" w14:paraId="1C5D3825" w14:textId="77777777" w:rsidTr="007F32CE">
        <w:trPr>
          <w:trHeight w:val="145"/>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0227EADB" w14:textId="77777777" w:rsidR="007F32CE" w:rsidRPr="004E1B69" w:rsidRDefault="007F32CE" w:rsidP="007F32CE">
            <w:pPr>
              <w:spacing w:before="100" w:beforeAutospacing="1" w:after="100" w:afterAutospacing="1"/>
              <w:rPr>
                <w:sz w:val="20"/>
              </w:rPr>
            </w:pPr>
            <w:r>
              <w:rPr>
                <w:sz w:val="20"/>
              </w:rPr>
              <w:t>v2.1</w:t>
            </w:r>
          </w:p>
        </w:tc>
        <w:tc>
          <w:tcPr>
            <w:tcW w:w="3335" w:type="pct"/>
            <w:tcBorders>
              <w:top w:val="outset" w:sz="6" w:space="0" w:color="auto"/>
              <w:left w:val="outset" w:sz="6" w:space="0" w:color="auto"/>
              <w:bottom w:val="outset" w:sz="6" w:space="0" w:color="auto"/>
              <w:right w:val="outset" w:sz="6" w:space="0" w:color="auto"/>
            </w:tcBorders>
            <w:vAlign w:val="center"/>
          </w:tcPr>
          <w:p w14:paraId="506978A6" w14:textId="77777777" w:rsidR="007F32CE" w:rsidRPr="004E1B69" w:rsidRDefault="007F32CE" w:rsidP="007F32CE">
            <w:pPr>
              <w:spacing w:before="100" w:beforeAutospacing="1" w:after="100" w:afterAutospacing="1"/>
              <w:rPr>
                <w:sz w:val="20"/>
              </w:rPr>
            </w:pPr>
            <w:r>
              <w:rPr>
                <w:sz w:val="20"/>
              </w:rPr>
              <w:t>Integration – updated data elements</w:t>
            </w:r>
          </w:p>
        </w:tc>
        <w:tc>
          <w:tcPr>
            <w:tcW w:w="477" w:type="pct"/>
            <w:tcBorders>
              <w:top w:val="outset" w:sz="6" w:space="0" w:color="auto"/>
              <w:left w:val="outset" w:sz="6" w:space="0" w:color="auto"/>
              <w:bottom w:val="outset" w:sz="6" w:space="0" w:color="auto"/>
              <w:right w:val="outset" w:sz="6" w:space="0" w:color="auto"/>
            </w:tcBorders>
            <w:vAlign w:val="center"/>
            <w:hideMark/>
          </w:tcPr>
          <w:p w14:paraId="79464EC5"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hideMark/>
          </w:tcPr>
          <w:p w14:paraId="1948E3F0" w14:textId="77777777" w:rsidR="007F32CE" w:rsidRPr="004E1B69" w:rsidRDefault="007F32CE" w:rsidP="007F32CE">
            <w:pPr>
              <w:spacing w:before="100" w:beforeAutospacing="1" w:after="100" w:afterAutospacing="1"/>
              <w:jc w:val="center"/>
              <w:rPr>
                <w:sz w:val="20"/>
              </w:rPr>
            </w:pPr>
            <w:r>
              <w:rPr>
                <w:sz w:val="20"/>
              </w:rPr>
              <w:t>09/14/2016</w:t>
            </w:r>
          </w:p>
        </w:tc>
      </w:tr>
      <w:tr w:rsidR="007F32CE" w:rsidRPr="00553861" w14:paraId="67AF5F51"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3F3FA1A2" w14:textId="77777777" w:rsidR="007F32CE" w:rsidRPr="004E1B69" w:rsidRDefault="007F32CE" w:rsidP="007F32CE">
            <w:pPr>
              <w:spacing w:before="100" w:beforeAutospacing="1" w:after="100" w:afterAutospacing="1"/>
              <w:rPr>
                <w:sz w:val="20"/>
              </w:rPr>
            </w:pPr>
            <w:r>
              <w:rPr>
                <w:sz w:val="20"/>
              </w:rPr>
              <w:t>v3.0</w:t>
            </w:r>
          </w:p>
        </w:tc>
        <w:tc>
          <w:tcPr>
            <w:tcW w:w="3335" w:type="pct"/>
            <w:tcBorders>
              <w:top w:val="outset" w:sz="6" w:space="0" w:color="auto"/>
              <w:left w:val="outset" w:sz="6" w:space="0" w:color="auto"/>
              <w:bottom w:val="outset" w:sz="6" w:space="0" w:color="auto"/>
              <w:right w:val="outset" w:sz="6" w:space="0" w:color="auto"/>
            </w:tcBorders>
            <w:vAlign w:val="center"/>
          </w:tcPr>
          <w:p w14:paraId="0728948E" w14:textId="77777777" w:rsidR="007F32CE" w:rsidRPr="004E1B69" w:rsidRDefault="007F32CE" w:rsidP="007F32CE">
            <w:pPr>
              <w:spacing w:before="100" w:beforeAutospacing="1" w:after="100" w:afterAutospacing="1"/>
              <w:rPr>
                <w:sz w:val="20"/>
              </w:rPr>
            </w:pPr>
            <w:r>
              <w:rPr>
                <w:sz w:val="20"/>
              </w:rPr>
              <w:t>No changes – updated to 3.0</w:t>
            </w:r>
          </w:p>
        </w:tc>
        <w:tc>
          <w:tcPr>
            <w:tcW w:w="477" w:type="pct"/>
            <w:tcBorders>
              <w:top w:val="outset" w:sz="6" w:space="0" w:color="auto"/>
              <w:left w:val="outset" w:sz="6" w:space="0" w:color="auto"/>
              <w:bottom w:val="outset" w:sz="6" w:space="0" w:color="auto"/>
              <w:right w:val="outset" w:sz="6" w:space="0" w:color="auto"/>
            </w:tcBorders>
            <w:vAlign w:val="center"/>
          </w:tcPr>
          <w:p w14:paraId="3AD7B0C0"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7FA4932F" w14:textId="77777777" w:rsidR="007F32CE" w:rsidRPr="004E1B69" w:rsidRDefault="007F32CE" w:rsidP="007F32CE">
            <w:pPr>
              <w:spacing w:before="100" w:beforeAutospacing="1" w:after="100" w:afterAutospacing="1"/>
              <w:jc w:val="center"/>
              <w:rPr>
                <w:sz w:val="20"/>
              </w:rPr>
            </w:pPr>
            <w:r>
              <w:rPr>
                <w:sz w:val="20"/>
              </w:rPr>
              <w:t>03/23/2017</w:t>
            </w:r>
          </w:p>
        </w:tc>
      </w:tr>
      <w:tr w:rsidR="007F32CE" w:rsidRPr="00553861" w14:paraId="662B5403"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4DE8A055" w14:textId="77777777" w:rsidR="007F32CE" w:rsidRPr="004E1B69" w:rsidRDefault="007F32CE" w:rsidP="007F32CE">
            <w:pPr>
              <w:spacing w:before="100" w:beforeAutospacing="1" w:after="100" w:afterAutospacing="1"/>
              <w:rPr>
                <w:sz w:val="20"/>
              </w:rPr>
            </w:pPr>
            <w:r>
              <w:rPr>
                <w:sz w:val="20"/>
              </w:rPr>
              <w:t>v3.1</w:t>
            </w:r>
          </w:p>
        </w:tc>
        <w:tc>
          <w:tcPr>
            <w:tcW w:w="3335" w:type="pct"/>
            <w:tcBorders>
              <w:top w:val="outset" w:sz="6" w:space="0" w:color="auto"/>
              <w:left w:val="outset" w:sz="6" w:space="0" w:color="auto"/>
              <w:bottom w:val="outset" w:sz="6" w:space="0" w:color="auto"/>
              <w:right w:val="outset" w:sz="6" w:space="0" w:color="auto"/>
            </w:tcBorders>
            <w:vAlign w:val="center"/>
          </w:tcPr>
          <w:p w14:paraId="705BCB05" w14:textId="77777777" w:rsidR="007F32CE" w:rsidRPr="004E1B69" w:rsidRDefault="007F32CE" w:rsidP="007F32CE">
            <w:pPr>
              <w:spacing w:before="100" w:beforeAutospacing="1" w:after="100" w:afterAutospacing="1"/>
              <w:rPr>
                <w:sz w:val="20"/>
              </w:rPr>
            </w:pPr>
            <w:r>
              <w:rPr>
                <w:sz w:val="20"/>
              </w:rPr>
              <w:t>Removed Block 4 (Frequency)</w:t>
            </w:r>
          </w:p>
        </w:tc>
        <w:tc>
          <w:tcPr>
            <w:tcW w:w="477" w:type="pct"/>
            <w:tcBorders>
              <w:top w:val="outset" w:sz="6" w:space="0" w:color="auto"/>
              <w:left w:val="outset" w:sz="6" w:space="0" w:color="auto"/>
              <w:bottom w:val="outset" w:sz="6" w:space="0" w:color="auto"/>
              <w:right w:val="outset" w:sz="6" w:space="0" w:color="auto"/>
            </w:tcBorders>
            <w:vAlign w:val="center"/>
          </w:tcPr>
          <w:p w14:paraId="0C887F79"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6B8EF3C9" w14:textId="77777777" w:rsidR="007F32CE" w:rsidRPr="004E1B69" w:rsidRDefault="007F32CE" w:rsidP="007F32CE">
            <w:pPr>
              <w:spacing w:before="100" w:beforeAutospacing="1" w:after="100" w:afterAutospacing="1"/>
              <w:jc w:val="center"/>
              <w:rPr>
                <w:sz w:val="20"/>
              </w:rPr>
            </w:pPr>
            <w:r>
              <w:rPr>
                <w:sz w:val="20"/>
              </w:rPr>
              <w:t>12/19/2018</w:t>
            </w:r>
          </w:p>
        </w:tc>
      </w:tr>
      <w:tr w:rsidR="007F32CE" w:rsidRPr="00553861" w14:paraId="0D47F183"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2742E9CF" w14:textId="77777777" w:rsidR="007F32CE" w:rsidRPr="004E1B69" w:rsidRDefault="007F32CE" w:rsidP="007F32CE">
            <w:pPr>
              <w:spacing w:before="100" w:beforeAutospacing="1" w:after="100" w:afterAutospacing="1"/>
              <w:rPr>
                <w:sz w:val="20"/>
              </w:rPr>
            </w:pPr>
            <w:r>
              <w:rPr>
                <w:sz w:val="20"/>
              </w:rPr>
              <w:t>v3.3</w:t>
            </w:r>
          </w:p>
        </w:tc>
        <w:tc>
          <w:tcPr>
            <w:tcW w:w="3335" w:type="pct"/>
            <w:tcBorders>
              <w:top w:val="outset" w:sz="6" w:space="0" w:color="auto"/>
              <w:left w:val="outset" w:sz="6" w:space="0" w:color="auto"/>
              <w:bottom w:val="outset" w:sz="6" w:space="0" w:color="auto"/>
              <w:right w:val="outset" w:sz="6" w:space="0" w:color="auto"/>
            </w:tcBorders>
            <w:vAlign w:val="center"/>
          </w:tcPr>
          <w:p w14:paraId="4D106132" w14:textId="77777777" w:rsidR="007F32CE" w:rsidRPr="004E1B69" w:rsidRDefault="007F32CE" w:rsidP="007F32CE">
            <w:pPr>
              <w:spacing w:before="100" w:beforeAutospacing="1" w:after="100" w:afterAutospacing="1"/>
              <w:rPr>
                <w:sz w:val="20"/>
              </w:rPr>
            </w:pPr>
            <w:r>
              <w:rPr>
                <w:sz w:val="20"/>
              </w:rPr>
              <w:t>No changes – updated to v3.3</w:t>
            </w:r>
          </w:p>
        </w:tc>
        <w:tc>
          <w:tcPr>
            <w:tcW w:w="477" w:type="pct"/>
            <w:tcBorders>
              <w:top w:val="outset" w:sz="6" w:space="0" w:color="auto"/>
              <w:left w:val="outset" w:sz="6" w:space="0" w:color="auto"/>
              <w:bottom w:val="outset" w:sz="6" w:space="0" w:color="auto"/>
              <w:right w:val="outset" w:sz="6" w:space="0" w:color="auto"/>
            </w:tcBorders>
            <w:vAlign w:val="center"/>
          </w:tcPr>
          <w:p w14:paraId="086DA172"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70D74390" w14:textId="77777777" w:rsidR="007F32CE" w:rsidRPr="004E1B69" w:rsidRDefault="007F32CE" w:rsidP="007F32CE">
            <w:pPr>
              <w:spacing w:before="100" w:beforeAutospacing="1" w:after="100" w:afterAutospacing="1"/>
              <w:jc w:val="center"/>
              <w:rPr>
                <w:sz w:val="20"/>
              </w:rPr>
            </w:pPr>
            <w:r>
              <w:rPr>
                <w:sz w:val="20"/>
              </w:rPr>
              <w:t>5/24/2019</w:t>
            </w:r>
          </w:p>
        </w:tc>
      </w:tr>
      <w:tr w:rsidR="007F32CE" w:rsidRPr="00553861" w14:paraId="3833AE18"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1C08EE5B" w14:textId="77777777" w:rsidR="007F32CE" w:rsidRPr="004E1B69" w:rsidRDefault="007F32CE" w:rsidP="007F32CE">
            <w:pPr>
              <w:spacing w:before="100" w:beforeAutospacing="1" w:after="100" w:afterAutospacing="1"/>
              <w:rPr>
                <w:sz w:val="20"/>
              </w:rPr>
            </w:pPr>
            <w:r>
              <w:rPr>
                <w:sz w:val="20"/>
              </w:rPr>
              <w:t>v3.4</w:t>
            </w:r>
          </w:p>
        </w:tc>
        <w:tc>
          <w:tcPr>
            <w:tcW w:w="3335" w:type="pct"/>
            <w:tcBorders>
              <w:top w:val="outset" w:sz="6" w:space="0" w:color="auto"/>
              <w:left w:val="outset" w:sz="6" w:space="0" w:color="auto"/>
              <w:bottom w:val="outset" w:sz="6" w:space="0" w:color="auto"/>
              <w:right w:val="outset" w:sz="6" w:space="0" w:color="auto"/>
            </w:tcBorders>
            <w:vAlign w:val="center"/>
          </w:tcPr>
          <w:p w14:paraId="1DACE2A4" w14:textId="77777777" w:rsidR="007F32CE" w:rsidRPr="004E1B69" w:rsidRDefault="007F32CE" w:rsidP="007F32CE">
            <w:pPr>
              <w:spacing w:before="100" w:beforeAutospacing="1" w:after="100" w:afterAutospacing="1"/>
              <w:rPr>
                <w:sz w:val="20"/>
              </w:rPr>
            </w:pPr>
            <w:r>
              <w:rPr>
                <w:sz w:val="20"/>
              </w:rPr>
              <w:t>Update Attribute</w:t>
            </w:r>
          </w:p>
        </w:tc>
        <w:tc>
          <w:tcPr>
            <w:tcW w:w="477" w:type="pct"/>
            <w:tcBorders>
              <w:top w:val="outset" w:sz="6" w:space="0" w:color="auto"/>
              <w:left w:val="outset" w:sz="6" w:space="0" w:color="auto"/>
              <w:bottom w:val="outset" w:sz="6" w:space="0" w:color="auto"/>
              <w:right w:val="outset" w:sz="6" w:space="0" w:color="auto"/>
            </w:tcBorders>
            <w:vAlign w:val="center"/>
          </w:tcPr>
          <w:p w14:paraId="0C7F6F4B"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0FDD4F30" w14:textId="77777777" w:rsidR="007F32CE" w:rsidRPr="004E1B69" w:rsidRDefault="007F32CE" w:rsidP="007F32CE">
            <w:pPr>
              <w:spacing w:before="100" w:beforeAutospacing="1" w:after="100" w:afterAutospacing="1"/>
              <w:jc w:val="center"/>
              <w:rPr>
                <w:sz w:val="20"/>
              </w:rPr>
            </w:pPr>
            <w:r>
              <w:rPr>
                <w:sz w:val="20"/>
              </w:rPr>
              <w:t>8/31/2019</w:t>
            </w:r>
          </w:p>
        </w:tc>
      </w:tr>
      <w:tr w:rsidR="007F32CE" w:rsidRPr="00553861" w14:paraId="29F8CCF2" w14:textId="77777777" w:rsidTr="007F32CE">
        <w:trPr>
          <w:trHeight w:val="145"/>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31AA9767" w14:textId="77777777" w:rsidR="007F32CE" w:rsidRPr="004E1B69" w:rsidRDefault="007F32CE" w:rsidP="007F32CE">
            <w:pPr>
              <w:spacing w:before="100" w:beforeAutospacing="1" w:after="100" w:afterAutospacing="1"/>
              <w:rPr>
                <w:sz w:val="20"/>
              </w:rPr>
            </w:pPr>
            <w:r>
              <w:rPr>
                <w:sz w:val="20"/>
              </w:rPr>
              <w:t>v3.5</w:t>
            </w:r>
          </w:p>
        </w:tc>
        <w:tc>
          <w:tcPr>
            <w:tcW w:w="3335" w:type="pct"/>
            <w:tcBorders>
              <w:top w:val="outset" w:sz="6" w:space="0" w:color="auto"/>
              <w:left w:val="outset" w:sz="6" w:space="0" w:color="auto"/>
              <w:bottom w:val="outset" w:sz="6" w:space="0" w:color="auto"/>
              <w:right w:val="outset" w:sz="6" w:space="0" w:color="auto"/>
            </w:tcBorders>
            <w:vAlign w:val="center"/>
          </w:tcPr>
          <w:p w14:paraId="787F053C" w14:textId="77777777" w:rsidR="007F32CE" w:rsidRPr="004E1B69" w:rsidRDefault="007F32CE" w:rsidP="007F32CE">
            <w:pPr>
              <w:spacing w:before="100" w:beforeAutospacing="1" w:after="100" w:afterAutospacing="1"/>
              <w:rPr>
                <w:sz w:val="20"/>
              </w:rPr>
            </w:pPr>
            <w:r>
              <w:rPr>
                <w:sz w:val="20"/>
              </w:rPr>
              <w:t>No changes – updated to v3.5</w:t>
            </w:r>
          </w:p>
        </w:tc>
        <w:tc>
          <w:tcPr>
            <w:tcW w:w="477" w:type="pct"/>
            <w:tcBorders>
              <w:top w:val="outset" w:sz="6" w:space="0" w:color="auto"/>
              <w:left w:val="outset" w:sz="6" w:space="0" w:color="auto"/>
              <w:bottom w:val="outset" w:sz="6" w:space="0" w:color="auto"/>
              <w:right w:val="outset" w:sz="6" w:space="0" w:color="auto"/>
            </w:tcBorders>
            <w:vAlign w:val="center"/>
          </w:tcPr>
          <w:p w14:paraId="3BF8BF31"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50CB7FF5" w14:textId="77777777" w:rsidR="007F32CE" w:rsidRPr="004E1B69" w:rsidRDefault="007F32CE" w:rsidP="007F32CE">
            <w:pPr>
              <w:spacing w:before="100" w:beforeAutospacing="1" w:after="100" w:afterAutospacing="1"/>
              <w:jc w:val="center"/>
              <w:rPr>
                <w:sz w:val="20"/>
              </w:rPr>
            </w:pPr>
            <w:r>
              <w:rPr>
                <w:sz w:val="20"/>
              </w:rPr>
              <w:t>2/22/2020</w:t>
            </w:r>
          </w:p>
        </w:tc>
      </w:tr>
      <w:tr w:rsidR="007F32CE" w:rsidRPr="00553861" w14:paraId="2F4EA1A2"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48DB2BD1" w14:textId="77777777" w:rsidR="007F32CE" w:rsidRDefault="007F32CE" w:rsidP="007F32CE">
            <w:pPr>
              <w:spacing w:before="100" w:beforeAutospacing="1" w:after="100" w:afterAutospacing="1"/>
              <w:rPr>
                <w:sz w:val="20"/>
              </w:rPr>
            </w:pPr>
            <w:r>
              <w:rPr>
                <w:sz w:val="20"/>
              </w:rPr>
              <w:t>v3.6</w:t>
            </w:r>
          </w:p>
        </w:tc>
        <w:tc>
          <w:tcPr>
            <w:tcW w:w="3335" w:type="pct"/>
            <w:tcBorders>
              <w:top w:val="outset" w:sz="6" w:space="0" w:color="auto"/>
              <w:left w:val="outset" w:sz="6" w:space="0" w:color="auto"/>
              <w:bottom w:val="outset" w:sz="6" w:space="0" w:color="auto"/>
              <w:right w:val="outset" w:sz="6" w:space="0" w:color="auto"/>
            </w:tcBorders>
            <w:vAlign w:val="center"/>
          </w:tcPr>
          <w:p w14:paraId="1B2CCAD8" w14:textId="77777777" w:rsidR="007F32CE" w:rsidRDefault="007F32CE" w:rsidP="007F32CE">
            <w:pPr>
              <w:spacing w:before="100" w:beforeAutospacing="1" w:after="100" w:afterAutospacing="1"/>
              <w:rPr>
                <w:sz w:val="20"/>
              </w:rPr>
            </w:pPr>
            <w:r>
              <w:rPr>
                <w:sz w:val="20"/>
              </w:rPr>
              <w:t>Update Assumptions</w:t>
            </w:r>
          </w:p>
        </w:tc>
        <w:tc>
          <w:tcPr>
            <w:tcW w:w="477" w:type="pct"/>
            <w:tcBorders>
              <w:top w:val="outset" w:sz="6" w:space="0" w:color="auto"/>
              <w:left w:val="outset" w:sz="6" w:space="0" w:color="auto"/>
              <w:bottom w:val="outset" w:sz="6" w:space="0" w:color="auto"/>
              <w:right w:val="outset" w:sz="6" w:space="0" w:color="auto"/>
            </w:tcBorders>
            <w:vAlign w:val="center"/>
          </w:tcPr>
          <w:p w14:paraId="206E72BF"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4834DEA8" w14:textId="77777777" w:rsidR="007F32CE" w:rsidRDefault="007F32CE" w:rsidP="007F32CE">
            <w:pPr>
              <w:spacing w:before="100" w:beforeAutospacing="1" w:after="100" w:afterAutospacing="1"/>
              <w:jc w:val="center"/>
              <w:rPr>
                <w:sz w:val="20"/>
              </w:rPr>
            </w:pPr>
            <w:r>
              <w:rPr>
                <w:sz w:val="20"/>
              </w:rPr>
              <w:t>8/30/2020</w:t>
            </w:r>
          </w:p>
        </w:tc>
      </w:tr>
      <w:tr w:rsidR="007F32CE" w:rsidRPr="00553861" w14:paraId="1112F962"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769B8C14" w14:textId="77777777" w:rsidR="007F32CE" w:rsidRDefault="007F32CE" w:rsidP="007F32CE">
            <w:pPr>
              <w:spacing w:before="100" w:beforeAutospacing="1" w:after="100" w:afterAutospacing="1"/>
              <w:rPr>
                <w:sz w:val="20"/>
              </w:rPr>
            </w:pPr>
            <w:r>
              <w:rPr>
                <w:sz w:val="20"/>
              </w:rPr>
              <w:t>v4.0</w:t>
            </w:r>
          </w:p>
        </w:tc>
        <w:tc>
          <w:tcPr>
            <w:tcW w:w="3335" w:type="pct"/>
            <w:tcBorders>
              <w:top w:val="outset" w:sz="6" w:space="0" w:color="auto"/>
              <w:left w:val="outset" w:sz="6" w:space="0" w:color="auto"/>
              <w:bottom w:val="outset" w:sz="6" w:space="0" w:color="auto"/>
              <w:right w:val="outset" w:sz="6" w:space="0" w:color="auto"/>
            </w:tcBorders>
            <w:vAlign w:val="center"/>
          </w:tcPr>
          <w:p w14:paraId="4859DF5D" w14:textId="77777777" w:rsidR="007F32CE" w:rsidRDefault="007F32CE" w:rsidP="007F32CE">
            <w:pPr>
              <w:spacing w:before="100" w:beforeAutospacing="1" w:after="100" w:afterAutospacing="1"/>
              <w:rPr>
                <w:sz w:val="20"/>
              </w:rPr>
            </w:pPr>
            <w:r w:rsidRPr="003A615F">
              <w:rPr>
                <w:sz w:val="20"/>
              </w:rPr>
              <w:t>Changed Metric Template to delete old blocks 4, 9, 13, &amp; 14 &amp; updated block numbering &amp; wording. Removed Pass/Fail verbiage to allow assessment of test results case by case.</w:t>
            </w:r>
            <w:r>
              <w:rPr>
                <w:sz w:val="20"/>
              </w:rPr>
              <w:t xml:space="preserve"> </w:t>
            </w:r>
          </w:p>
        </w:tc>
        <w:tc>
          <w:tcPr>
            <w:tcW w:w="477" w:type="pct"/>
            <w:tcBorders>
              <w:top w:val="outset" w:sz="6" w:space="0" w:color="auto"/>
              <w:left w:val="outset" w:sz="6" w:space="0" w:color="auto"/>
              <w:bottom w:val="outset" w:sz="6" w:space="0" w:color="auto"/>
              <w:right w:val="outset" w:sz="6" w:space="0" w:color="auto"/>
            </w:tcBorders>
            <w:vAlign w:val="center"/>
          </w:tcPr>
          <w:p w14:paraId="3ADAD59E" w14:textId="77777777" w:rsidR="007F32CE" w:rsidRPr="004E1B69" w:rsidRDefault="007F32CE" w:rsidP="007F32CE">
            <w:pPr>
              <w:spacing w:before="100" w:beforeAutospacing="1" w:after="100" w:afterAutospacing="1"/>
              <w:jc w:val="center"/>
              <w:rPr>
                <w:sz w:val="20"/>
              </w:rPr>
            </w:pPr>
            <w:r>
              <w:rPr>
                <w:sz w:val="20"/>
              </w:rPr>
              <w:t>10</w:t>
            </w:r>
          </w:p>
        </w:tc>
        <w:tc>
          <w:tcPr>
            <w:tcW w:w="681" w:type="pct"/>
            <w:tcBorders>
              <w:top w:val="outset" w:sz="6" w:space="0" w:color="auto"/>
              <w:left w:val="outset" w:sz="6" w:space="0" w:color="auto"/>
              <w:bottom w:val="outset" w:sz="6" w:space="0" w:color="auto"/>
              <w:right w:val="outset" w:sz="6" w:space="0" w:color="auto"/>
            </w:tcBorders>
            <w:vAlign w:val="center"/>
          </w:tcPr>
          <w:p w14:paraId="7841D846" w14:textId="77777777" w:rsidR="007F32CE" w:rsidRDefault="007F32CE" w:rsidP="007F32CE">
            <w:pPr>
              <w:spacing w:before="100" w:beforeAutospacing="1" w:after="100" w:afterAutospacing="1"/>
              <w:jc w:val="center"/>
              <w:rPr>
                <w:sz w:val="20"/>
              </w:rPr>
            </w:pPr>
            <w:r w:rsidRPr="00594BBF">
              <w:rPr>
                <w:sz w:val="20"/>
              </w:rPr>
              <w:t>3/05/2021</w:t>
            </w:r>
          </w:p>
        </w:tc>
      </w:tr>
      <w:tr w:rsidR="007F32CE" w:rsidRPr="00553861" w14:paraId="59023CAC"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1FF5D322" w14:textId="77777777" w:rsidR="007F32CE" w:rsidRDefault="007F32CE" w:rsidP="007F32CE">
            <w:pPr>
              <w:spacing w:before="100" w:beforeAutospacing="1" w:after="100" w:afterAutospacing="1"/>
              <w:rPr>
                <w:sz w:val="20"/>
              </w:rPr>
            </w:pPr>
            <w:r>
              <w:rPr>
                <w:sz w:val="20"/>
              </w:rPr>
              <w:t>v5.0</w:t>
            </w:r>
          </w:p>
        </w:tc>
        <w:tc>
          <w:tcPr>
            <w:tcW w:w="3335" w:type="pct"/>
            <w:tcBorders>
              <w:top w:val="outset" w:sz="6" w:space="0" w:color="auto"/>
              <w:left w:val="outset" w:sz="6" w:space="0" w:color="auto"/>
              <w:bottom w:val="outset" w:sz="6" w:space="0" w:color="auto"/>
              <w:right w:val="outset" w:sz="6" w:space="0" w:color="auto"/>
            </w:tcBorders>
            <w:vAlign w:val="center"/>
          </w:tcPr>
          <w:p w14:paraId="34B19179" w14:textId="77777777" w:rsidR="007F32CE" w:rsidRDefault="007F32CE" w:rsidP="007F32CE">
            <w:pPr>
              <w:spacing w:before="100" w:beforeAutospacing="1" w:after="100" w:afterAutospacing="1"/>
              <w:rPr>
                <w:sz w:val="20"/>
              </w:rPr>
            </w:pPr>
            <w:r>
              <w:rPr>
                <w:sz w:val="20"/>
              </w:rPr>
              <w:t>No changes – updated to v5.0</w:t>
            </w:r>
          </w:p>
        </w:tc>
        <w:tc>
          <w:tcPr>
            <w:tcW w:w="477" w:type="pct"/>
            <w:tcBorders>
              <w:top w:val="outset" w:sz="6" w:space="0" w:color="auto"/>
              <w:left w:val="outset" w:sz="6" w:space="0" w:color="auto"/>
              <w:bottom w:val="outset" w:sz="6" w:space="0" w:color="auto"/>
              <w:right w:val="outset" w:sz="6" w:space="0" w:color="auto"/>
            </w:tcBorders>
            <w:vAlign w:val="center"/>
          </w:tcPr>
          <w:p w14:paraId="1B26ABCC" w14:textId="77777777" w:rsidR="007F32CE" w:rsidRPr="004E1B69"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3599669C" w14:textId="77777777" w:rsidR="007F32CE" w:rsidRDefault="007F32CE" w:rsidP="007F32CE">
            <w:pPr>
              <w:spacing w:before="100" w:beforeAutospacing="1" w:after="100" w:afterAutospacing="1"/>
              <w:jc w:val="center"/>
              <w:rPr>
                <w:sz w:val="20"/>
              </w:rPr>
            </w:pPr>
            <w:r>
              <w:rPr>
                <w:sz w:val="20"/>
              </w:rPr>
              <w:t>12/13/2021</w:t>
            </w:r>
          </w:p>
        </w:tc>
      </w:tr>
      <w:tr w:rsidR="007F32CE" w:rsidRPr="00553861" w14:paraId="4EA60A87" w14:textId="77777777" w:rsidTr="007F32CE">
        <w:trPr>
          <w:trHeight w:val="323"/>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45DE6FB2" w14:textId="77777777" w:rsidR="007F32CE" w:rsidRDefault="007F32CE" w:rsidP="007F32CE">
            <w:pPr>
              <w:spacing w:before="100" w:beforeAutospacing="1" w:after="100" w:afterAutospacing="1"/>
              <w:rPr>
                <w:sz w:val="20"/>
              </w:rPr>
            </w:pPr>
            <w:r>
              <w:rPr>
                <w:sz w:val="20"/>
              </w:rPr>
              <w:t>v6.0</w:t>
            </w:r>
          </w:p>
        </w:tc>
        <w:tc>
          <w:tcPr>
            <w:tcW w:w="3335" w:type="pct"/>
            <w:tcBorders>
              <w:top w:val="outset" w:sz="6" w:space="0" w:color="auto"/>
              <w:left w:val="outset" w:sz="6" w:space="0" w:color="auto"/>
              <w:bottom w:val="outset" w:sz="6" w:space="0" w:color="auto"/>
              <w:right w:val="outset" w:sz="6" w:space="0" w:color="auto"/>
            </w:tcBorders>
            <w:vAlign w:val="center"/>
          </w:tcPr>
          <w:p w14:paraId="016FD802" w14:textId="77777777" w:rsidR="007F32CE" w:rsidRDefault="007F32CE" w:rsidP="007F32CE">
            <w:pPr>
              <w:spacing w:before="100" w:beforeAutospacing="1" w:after="100" w:afterAutospacing="1"/>
              <w:rPr>
                <w:sz w:val="20"/>
              </w:rPr>
            </w:pPr>
            <w:r>
              <w:rPr>
                <w:sz w:val="20"/>
              </w:rPr>
              <w:t>Metric adjusted to review a single contract</w:t>
            </w:r>
          </w:p>
        </w:tc>
        <w:tc>
          <w:tcPr>
            <w:tcW w:w="477" w:type="pct"/>
            <w:tcBorders>
              <w:top w:val="outset" w:sz="6" w:space="0" w:color="auto"/>
              <w:left w:val="outset" w:sz="6" w:space="0" w:color="auto"/>
              <w:bottom w:val="outset" w:sz="6" w:space="0" w:color="auto"/>
              <w:right w:val="outset" w:sz="6" w:space="0" w:color="auto"/>
            </w:tcBorders>
            <w:vAlign w:val="center"/>
          </w:tcPr>
          <w:p w14:paraId="3ABE7E1F" w14:textId="77777777" w:rsidR="007F32CE" w:rsidRPr="004E1B69" w:rsidRDefault="007F32CE" w:rsidP="007F32CE">
            <w:pPr>
              <w:spacing w:before="100" w:beforeAutospacing="1" w:after="100" w:afterAutospacing="1"/>
              <w:jc w:val="center"/>
              <w:rPr>
                <w:sz w:val="20"/>
              </w:rPr>
            </w:pPr>
            <w:r>
              <w:rPr>
                <w:sz w:val="20"/>
              </w:rPr>
              <w:t>6, 7, 8, 9, 10</w:t>
            </w:r>
          </w:p>
        </w:tc>
        <w:tc>
          <w:tcPr>
            <w:tcW w:w="681" w:type="pct"/>
            <w:tcBorders>
              <w:top w:val="outset" w:sz="6" w:space="0" w:color="auto"/>
              <w:left w:val="outset" w:sz="6" w:space="0" w:color="auto"/>
              <w:bottom w:val="outset" w:sz="6" w:space="0" w:color="auto"/>
              <w:right w:val="outset" w:sz="6" w:space="0" w:color="auto"/>
            </w:tcBorders>
            <w:vAlign w:val="center"/>
          </w:tcPr>
          <w:p w14:paraId="38F94A59" w14:textId="77777777" w:rsidR="007F32CE" w:rsidRDefault="007F32CE" w:rsidP="007F32CE">
            <w:pPr>
              <w:spacing w:before="100" w:beforeAutospacing="1" w:after="100" w:afterAutospacing="1"/>
              <w:jc w:val="center"/>
              <w:rPr>
                <w:sz w:val="20"/>
              </w:rPr>
            </w:pPr>
            <w:r>
              <w:rPr>
                <w:sz w:val="20"/>
              </w:rPr>
              <w:t>12/6/2022</w:t>
            </w:r>
          </w:p>
        </w:tc>
      </w:tr>
      <w:tr w:rsidR="007F32CE" w:rsidRPr="00553861" w14:paraId="4F9C6F48"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52EEC0D9" w14:textId="77777777" w:rsidR="007F32CE" w:rsidRDefault="007F32CE" w:rsidP="007F32CE">
            <w:pPr>
              <w:spacing w:before="100" w:beforeAutospacing="1" w:after="100" w:afterAutospacing="1"/>
              <w:rPr>
                <w:sz w:val="20"/>
              </w:rPr>
            </w:pPr>
            <w:r>
              <w:rPr>
                <w:sz w:val="20"/>
              </w:rPr>
              <w:t>v6.0</w:t>
            </w:r>
          </w:p>
        </w:tc>
        <w:tc>
          <w:tcPr>
            <w:tcW w:w="3335" w:type="pct"/>
            <w:tcBorders>
              <w:top w:val="outset" w:sz="6" w:space="0" w:color="auto"/>
              <w:left w:val="outset" w:sz="6" w:space="0" w:color="auto"/>
              <w:bottom w:val="outset" w:sz="6" w:space="0" w:color="auto"/>
              <w:right w:val="outset" w:sz="6" w:space="0" w:color="auto"/>
            </w:tcBorders>
            <w:vAlign w:val="center"/>
          </w:tcPr>
          <w:p w14:paraId="2C691C93" w14:textId="77777777" w:rsidR="007F32CE" w:rsidRDefault="007F32CE" w:rsidP="007F32CE">
            <w:pPr>
              <w:rPr>
                <w:sz w:val="20"/>
              </w:rPr>
            </w:pPr>
            <w:r w:rsidRPr="00FF710A">
              <w:rPr>
                <w:sz w:val="20"/>
              </w:rPr>
              <w:t>Update layout for Section 508 Accessibility Compliance</w:t>
            </w:r>
          </w:p>
        </w:tc>
        <w:tc>
          <w:tcPr>
            <w:tcW w:w="477" w:type="pct"/>
            <w:tcBorders>
              <w:top w:val="outset" w:sz="6" w:space="0" w:color="auto"/>
              <w:left w:val="outset" w:sz="6" w:space="0" w:color="auto"/>
              <w:bottom w:val="outset" w:sz="6" w:space="0" w:color="auto"/>
              <w:right w:val="outset" w:sz="6" w:space="0" w:color="auto"/>
            </w:tcBorders>
            <w:vAlign w:val="center"/>
          </w:tcPr>
          <w:p w14:paraId="577A01C7" w14:textId="77777777" w:rsidR="007F32CE"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7EA308FB" w14:textId="77777777" w:rsidR="007F32CE" w:rsidRDefault="007F32CE" w:rsidP="007F32CE">
            <w:pPr>
              <w:spacing w:before="100" w:beforeAutospacing="1" w:after="100" w:afterAutospacing="1"/>
              <w:jc w:val="center"/>
              <w:rPr>
                <w:sz w:val="20"/>
              </w:rPr>
            </w:pPr>
            <w:r>
              <w:rPr>
                <w:sz w:val="20"/>
              </w:rPr>
              <w:t>12/07/2022</w:t>
            </w:r>
          </w:p>
        </w:tc>
      </w:tr>
      <w:tr w:rsidR="007F32CE" w:rsidRPr="00553861" w14:paraId="4CF3667E" w14:textId="77777777" w:rsidTr="007F32CE">
        <w:trPr>
          <w:trHeight w:val="139"/>
          <w:tblCellSpacing w:w="7" w:type="dxa"/>
          <w:jc w:val="center"/>
        </w:trPr>
        <w:tc>
          <w:tcPr>
            <w:tcW w:w="469" w:type="pct"/>
            <w:tcBorders>
              <w:top w:val="outset" w:sz="6" w:space="0" w:color="auto"/>
              <w:left w:val="outset" w:sz="6" w:space="0" w:color="auto"/>
              <w:bottom w:val="outset" w:sz="6" w:space="0" w:color="auto"/>
              <w:right w:val="outset" w:sz="6" w:space="0" w:color="auto"/>
            </w:tcBorders>
            <w:vAlign w:val="center"/>
          </w:tcPr>
          <w:p w14:paraId="2C8A8511" w14:textId="2D17E2ED" w:rsidR="007F32CE" w:rsidRDefault="007F32CE" w:rsidP="007F32CE">
            <w:pPr>
              <w:spacing w:before="100" w:beforeAutospacing="1" w:after="100" w:afterAutospacing="1"/>
              <w:rPr>
                <w:sz w:val="20"/>
              </w:rPr>
            </w:pPr>
            <w:r>
              <w:rPr>
                <w:sz w:val="20"/>
              </w:rPr>
              <w:t>v</w:t>
            </w:r>
            <w:r>
              <w:rPr>
                <w:sz w:val="20"/>
              </w:rPr>
              <w:t>7</w:t>
            </w:r>
            <w:r>
              <w:rPr>
                <w:sz w:val="20"/>
              </w:rPr>
              <w:t>.0</w:t>
            </w:r>
          </w:p>
        </w:tc>
        <w:tc>
          <w:tcPr>
            <w:tcW w:w="3335" w:type="pct"/>
            <w:tcBorders>
              <w:top w:val="outset" w:sz="6" w:space="0" w:color="auto"/>
              <w:left w:val="outset" w:sz="6" w:space="0" w:color="auto"/>
              <w:bottom w:val="outset" w:sz="6" w:space="0" w:color="auto"/>
              <w:right w:val="outset" w:sz="6" w:space="0" w:color="auto"/>
            </w:tcBorders>
            <w:vAlign w:val="center"/>
          </w:tcPr>
          <w:p w14:paraId="591F9C57" w14:textId="5EF79082" w:rsidR="007F32CE" w:rsidRPr="00FF710A" w:rsidRDefault="007F32CE" w:rsidP="007F32CE">
            <w:pPr>
              <w:rPr>
                <w:sz w:val="20"/>
              </w:rPr>
            </w:pPr>
            <w:r w:rsidRPr="00FF710A">
              <w:rPr>
                <w:sz w:val="20"/>
              </w:rPr>
              <w:t>Update layout for Section 508 Accessibility Compliance</w:t>
            </w:r>
          </w:p>
        </w:tc>
        <w:tc>
          <w:tcPr>
            <w:tcW w:w="477" w:type="pct"/>
            <w:tcBorders>
              <w:top w:val="outset" w:sz="6" w:space="0" w:color="auto"/>
              <w:left w:val="outset" w:sz="6" w:space="0" w:color="auto"/>
              <w:bottom w:val="outset" w:sz="6" w:space="0" w:color="auto"/>
              <w:right w:val="outset" w:sz="6" w:space="0" w:color="auto"/>
            </w:tcBorders>
            <w:vAlign w:val="center"/>
          </w:tcPr>
          <w:p w14:paraId="2CBD942B" w14:textId="77777777" w:rsidR="007F32CE" w:rsidRDefault="007F32CE" w:rsidP="007F32CE">
            <w:pPr>
              <w:spacing w:before="100" w:beforeAutospacing="1" w:after="100" w:afterAutospacing="1"/>
              <w:jc w:val="center"/>
              <w:rPr>
                <w:sz w:val="20"/>
              </w:rPr>
            </w:pPr>
          </w:p>
        </w:tc>
        <w:tc>
          <w:tcPr>
            <w:tcW w:w="681" w:type="pct"/>
            <w:tcBorders>
              <w:top w:val="outset" w:sz="6" w:space="0" w:color="auto"/>
              <w:left w:val="outset" w:sz="6" w:space="0" w:color="auto"/>
              <w:bottom w:val="outset" w:sz="6" w:space="0" w:color="auto"/>
              <w:right w:val="outset" w:sz="6" w:space="0" w:color="auto"/>
            </w:tcBorders>
            <w:vAlign w:val="center"/>
          </w:tcPr>
          <w:p w14:paraId="7FE9F1EF" w14:textId="26B89FA6" w:rsidR="007F32CE" w:rsidRDefault="007F32CE" w:rsidP="007F32CE">
            <w:pPr>
              <w:spacing w:before="100" w:beforeAutospacing="1" w:after="100" w:afterAutospacing="1"/>
              <w:jc w:val="center"/>
              <w:rPr>
                <w:sz w:val="20"/>
              </w:rPr>
            </w:pPr>
            <w:r>
              <w:rPr>
                <w:sz w:val="20"/>
              </w:rPr>
              <w:t>12/0</w:t>
            </w:r>
            <w:r>
              <w:rPr>
                <w:sz w:val="20"/>
              </w:rPr>
              <w:t>6</w:t>
            </w:r>
            <w:r>
              <w:rPr>
                <w:sz w:val="20"/>
              </w:rPr>
              <w:t>/202</w:t>
            </w:r>
            <w:r>
              <w:rPr>
                <w:sz w:val="20"/>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29E1"/>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65BE"/>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23D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2D58"/>
    <w:rsid w:val="005F5408"/>
    <w:rsid w:val="00600602"/>
    <w:rsid w:val="00615765"/>
    <w:rsid w:val="00622A82"/>
    <w:rsid w:val="0062672C"/>
    <w:rsid w:val="0066045D"/>
    <w:rsid w:val="00667FB0"/>
    <w:rsid w:val="0067633E"/>
    <w:rsid w:val="00677067"/>
    <w:rsid w:val="00695CD0"/>
    <w:rsid w:val="006A786C"/>
    <w:rsid w:val="006B1F6C"/>
    <w:rsid w:val="006B42AD"/>
    <w:rsid w:val="006B55B2"/>
    <w:rsid w:val="006B5E6F"/>
    <w:rsid w:val="006B76A9"/>
    <w:rsid w:val="006C1B92"/>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7F32CE"/>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C6E23"/>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5650A"/>
    <w:rsid w:val="00C6210D"/>
    <w:rsid w:val="00C76DE7"/>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3345"/>
    <w:rsid w:val="00F252ED"/>
    <w:rsid w:val="00F265F4"/>
    <w:rsid w:val="00F31543"/>
    <w:rsid w:val="00F61923"/>
    <w:rsid w:val="00F659F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2</Pages>
  <Words>319</Words>
  <Characters>1822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72</cp:revision>
  <cp:lastPrinted>2015-08-13T20:27:00Z</cp:lastPrinted>
  <dcterms:created xsi:type="dcterms:W3CDTF">2024-11-14T14:08:00Z</dcterms:created>
  <dcterms:modified xsi:type="dcterms:W3CDTF">2024-11-25T17:30:00Z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